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C1-245318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C1-yyxxxx)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rPr>
          <w:rFonts w:eastAsia="Batang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eastAsia="ja-JP"/>
        </w:rPr>
        <w:t xml:space="preserve">3GPP TSG CT WG3 Meeting #137 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hint="eastAsia" w:ascii="Arial" w:hAnsi="Arial"/>
          <w:b/>
          <w:sz w:val="24"/>
          <w:lang w:eastAsia="ja-JP"/>
        </w:rPr>
        <w:t>C3-245059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 xml:space="preserve">Hefei, </w:t>
      </w:r>
      <w:r>
        <w:rPr>
          <w:rFonts w:hint="eastAsia" w:eastAsia="宋体"/>
          <w:b/>
          <w:sz w:val="24"/>
          <w:lang w:val="en-US" w:eastAsia="zh-CN"/>
        </w:rPr>
        <w:t>CN</w:t>
      </w:r>
      <w:r>
        <w:rPr>
          <w:b/>
          <w:sz w:val="24"/>
        </w:rPr>
        <w:t>, 14-18 October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xx</w:t>
      </w:r>
      <w:bookmarkStart w:id="1" w:name="_GoBack"/>
      <w:bookmarkEnd w:id="1"/>
      <w:r>
        <w:rPr>
          <w:rFonts w:ascii="Arial" w:hAnsi="Arial" w:eastAsia="Batang" w:cs="Arial"/>
          <w:b/>
          <w:lang w:eastAsia="zh-CN"/>
        </w:rPr>
        <w:t>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enabling MSGin5G Service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5GMARCH_Ph3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Normative – Stage 3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810014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950026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>Stage 2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990019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CT1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990099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CT3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990041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Security aspects of MSGin5G Ph2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Ph2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>1030030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>Ph</w:t>
            </w: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3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920049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Enhanced Service Enabler Architecture Layer for Verticals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val="en-GB" w:eastAsia="zh-CN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val="en-GB" w:eastAsia="zh-CN"/>
              </w:rPr>
              <w:t>SEAL enhancements for 5GMARCH are done directly in eSEAL WID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application Server in Group messaging;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message deferred delivery; and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update the store and forward parameter and the procedure of discard message.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>
      <w:r>
        <w:t>For CT1, the expected work includes: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a)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enhancements to the </w:t>
      </w:r>
      <w:r>
        <w:rPr>
          <w:rFonts w:hint="eastAsia" w:ascii="Times New Roman" w:hAnsi="Times New Roman" w:eastAsia="宋体"/>
          <w:lang w:eastAsia="zh-CN"/>
        </w:rPr>
        <w:t xml:space="preserve">stage 3 </w:t>
      </w:r>
      <w:r>
        <w:rPr>
          <w:rFonts w:ascii="Times New Roman" w:hAnsi="Times New Roman" w:eastAsia="宋体"/>
          <w:lang w:eastAsia="zh-CN"/>
        </w:rPr>
        <w:t>protocol</w:t>
      </w:r>
      <w:r>
        <w:rPr>
          <w:rFonts w:hint="eastAsia" w:ascii="Times New Roman" w:hAnsi="Times New Roman" w:eastAsia="宋体"/>
          <w:lang w:eastAsia="zh-CN"/>
        </w:rPr>
        <w:t>s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>transported in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>MSGin5G</w:t>
      </w:r>
      <w:r>
        <w:rPr>
          <w:rFonts w:ascii="Times New Roman" w:hAnsi="Times New Roman" w:eastAsia="宋体"/>
          <w:lang w:eastAsia="zh-CN"/>
        </w:rPr>
        <w:t>-1</w:t>
      </w:r>
      <w:r>
        <w:rPr>
          <w:rFonts w:hint="eastAsia" w:ascii="Times New Roman" w:hAnsi="Times New Roman" w:eastAsia="宋体"/>
          <w:lang w:eastAsia="zh-CN"/>
        </w:rPr>
        <w:t xml:space="preserve">, </w:t>
      </w:r>
      <w:r>
        <w:rPr>
          <w:rFonts w:ascii="Times New Roman" w:hAnsi="Times New Roman" w:eastAsia="宋体"/>
          <w:lang w:eastAsia="zh-CN"/>
        </w:rPr>
        <w:t xml:space="preserve">MSGin5G-5 </w:t>
      </w:r>
      <w:r>
        <w:rPr>
          <w:rFonts w:hint="eastAsia" w:ascii="Times New Roman" w:hAnsi="Times New Roman" w:eastAsia="宋体"/>
          <w:lang w:eastAsia="zh-CN"/>
        </w:rPr>
        <w:t>and MSGin5G</w:t>
      </w:r>
      <w:r>
        <w:rPr>
          <w:rFonts w:ascii="Times New Roman" w:hAnsi="Times New Roman" w:eastAsia="宋体"/>
          <w:lang w:eastAsia="zh-CN"/>
        </w:rPr>
        <w:t>-</w:t>
      </w:r>
      <w:r>
        <w:rPr>
          <w:rFonts w:hint="eastAsia" w:ascii="Times New Roman" w:hAnsi="Times New Roman" w:eastAsia="宋体"/>
          <w:lang w:eastAsia="zh-CN"/>
        </w:rPr>
        <w:t>6</w:t>
      </w:r>
      <w:r>
        <w:rPr>
          <w:rFonts w:ascii="Times New Roman" w:hAnsi="Times New Roman" w:eastAsia="宋体"/>
          <w:lang w:eastAsia="zh-CN"/>
        </w:rPr>
        <w:t xml:space="preserve"> reference point</w:t>
      </w:r>
      <w:r>
        <w:rPr>
          <w:rFonts w:hint="eastAsia" w:ascii="Times New Roman" w:hAnsi="Times New Roman" w:eastAsia="宋体"/>
          <w:lang w:eastAsia="zh-CN"/>
        </w:rPr>
        <w:t>s:</w:t>
      </w:r>
    </w:p>
    <w:p>
      <w:pPr>
        <w:pStyle w:val="3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support for </w:t>
      </w:r>
      <w:r>
        <w:rPr>
          <w:rFonts w:hint="eastAsia" w:ascii="Times New Roman" w:hAnsi="Times New Roman" w:eastAsia="宋体"/>
          <w:lang w:val="en-US" w:eastAsia="zh-CN"/>
        </w:rPr>
        <w:t>message deferred delivery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lang w:eastAsia="zh-CN"/>
        </w:rPr>
        <w:t xml:space="preserve"> for UEs;</w:t>
      </w:r>
    </w:p>
    <w:p>
      <w:pPr>
        <w:pStyle w:val="33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APIs (if necessary) for </w:t>
      </w:r>
      <w:r>
        <w:rPr>
          <w:rFonts w:hint="eastAsia"/>
          <w:lang w:val="en-US" w:eastAsia="zh-CN"/>
        </w:rPr>
        <w:t>Application Client</w:t>
      </w:r>
      <w:r>
        <w:rPr>
          <w:lang w:eastAsia="zh-CN"/>
        </w:rPr>
        <w:t xml:space="preserve"> by using MSGin5G-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 reference point</w:t>
      </w:r>
      <w:r>
        <w:rPr>
          <w:rFonts w:hint="eastAsia"/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>
      <w:pPr>
        <w:pStyle w:val="3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review and revise the inconsistent contents between stage 2 and stage 3; and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layer protocols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>
      <w:pPr>
        <w:rPr>
          <w:lang w:eastAsia="zh-CN"/>
        </w:rPr>
      </w:pPr>
      <w:r>
        <w:t>For CT3, the expected work includes: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a)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enhancements to the </w:t>
      </w:r>
      <w:r>
        <w:rPr>
          <w:rFonts w:hint="eastAsia" w:ascii="Times New Roman" w:hAnsi="Times New Roman" w:eastAsia="宋体"/>
          <w:lang w:eastAsia="zh-CN"/>
        </w:rPr>
        <w:t xml:space="preserve">APIs </w:t>
      </w:r>
      <w:r>
        <w:rPr>
          <w:rFonts w:ascii="Times New Roman" w:hAnsi="Times New Roman" w:eastAsia="宋体"/>
          <w:lang w:eastAsia="zh-CN"/>
        </w:rPr>
        <w:t xml:space="preserve">for </w:t>
      </w:r>
      <w:r>
        <w:rPr>
          <w:rFonts w:hint="eastAsia" w:ascii="Times New Roman" w:hAnsi="Times New Roman" w:eastAsia="宋体"/>
          <w:lang w:eastAsia="zh-CN"/>
        </w:rPr>
        <w:t>MSGin5G-2, MSGin5G</w:t>
      </w:r>
      <w:r>
        <w:rPr>
          <w:rFonts w:ascii="Times New Roman" w:hAnsi="Times New Roman" w:eastAsia="宋体"/>
          <w:lang w:eastAsia="zh-CN"/>
        </w:rPr>
        <w:t>-</w:t>
      </w:r>
      <w:r>
        <w:rPr>
          <w:rFonts w:hint="eastAsia" w:ascii="Times New Roman" w:hAnsi="Times New Roman" w:eastAsia="宋体"/>
          <w:lang w:eastAsia="zh-CN"/>
        </w:rPr>
        <w:t>3, MSGin5G-4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and </w:t>
      </w:r>
      <w:r>
        <w:rPr>
          <w:rFonts w:ascii="Times New Roman" w:hAnsi="Times New Roman" w:eastAsia="宋体"/>
          <w:lang w:eastAsia="zh-CN"/>
        </w:rPr>
        <w:t>MSGin5G-7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>reference point</w:t>
      </w:r>
      <w:r>
        <w:rPr>
          <w:rFonts w:hint="eastAsia" w:ascii="Times New Roman" w:hAnsi="Times New Roman" w:eastAsia="宋体"/>
          <w:lang w:eastAsia="zh-CN"/>
        </w:rPr>
        <w:t>s:</w:t>
      </w:r>
    </w:p>
    <w:p>
      <w:pPr>
        <w:pStyle w:val="3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support for the procedures </w:t>
      </w:r>
      <w:r>
        <w:rPr>
          <w:rFonts w:hint="eastAsia" w:ascii="Times New Roman" w:hAnsi="Times New Roman" w:eastAsia="宋体"/>
          <w:lang w:val="en-US" w:eastAsia="zh-CN"/>
        </w:rPr>
        <w:t>application Server in Group messaging</w:t>
      </w:r>
      <w:r>
        <w:rPr>
          <w:rFonts w:hint="eastAsia"/>
          <w:lang w:val="en-US" w:eastAsia="zh-CN"/>
        </w:rPr>
        <w:t xml:space="preserve"> over MSGin5G-3</w:t>
      </w:r>
      <w:r>
        <w:rPr>
          <w:lang w:eastAsia="zh-CN"/>
        </w:rPr>
        <w:t>reference point;</w:t>
      </w:r>
    </w:p>
    <w:p>
      <w:pPr>
        <w:pStyle w:val="33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support for </w:t>
      </w:r>
      <w:r>
        <w:rPr>
          <w:rFonts w:hint="eastAsia" w:ascii="Times New Roman" w:hAnsi="Times New Roman" w:eastAsia="宋体"/>
          <w:lang w:val="en-US" w:eastAsia="zh-CN"/>
        </w:rPr>
        <w:t>delivery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rFonts w:hint="eastAsia"/>
          <w:lang w:eastAsia="zh-CN"/>
        </w:rPr>
        <w:t xml:space="preserve"> over </w:t>
      </w:r>
      <w:r>
        <w:rPr>
          <w:lang w:eastAsia="zh-CN"/>
        </w:rPr>
        <w:t>MSGin5G-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>
      <w:pPr>
        <w:pStyle w:val="3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review and revise the inconsistent contents between stage 2 and stage 3; and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b)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p</w:t>
      </w:r>
      <w:r>
        <w:rPr>
          <w:rFonts w:ascii="Times New Roman" w:hAnsi="Times New Roman" w:eastAsia="宋体"/>
          <w:lang w:eastAsia="zh-CN"/>
        </w:rPr>
        <w:t>otential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impact on CAPIF for enabling </w:t>
      </w:r>
      <w:r>
        <w:rPr>
          <w:rFonts w:hint="eastAsia" w:ascii="Times New Roman" w:hAnsi="Times New Roman" w:eastAsia="宋体"/>
          <w:lang w:eastAsia="zh-CN"/>
        </w:rPr>
        <w:t>MSGin5G Service</w:t>
      </w:r>
      <w:r>
        <w:rPr>
          <w:rFonts w:ascii="Times New Roman" w:hAnsi="Times New Roman" w:eastAsia="宋体"/>
          <w:lang w:eastAsia="zh-CN"/>
        </w:rPr>
        <w:t>;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4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4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4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4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29.222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 impact on CAPIF for enabling MSGin5G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4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Samsung?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5234062"/>
    <w:rsid w:val="06AE1485"/>
    <w:rsid w:val="0C0444C5"/>
    <w:rsid w:val="0CB9526E"/>
    <w:rsid w:val="120D2C1C"/>
    <w:rsid w:val="13771DFE"/>
    <w:rsid w:val="19004393"/>
    <w:rsid w:val="1A6C1067"/>
    <w:rsid w:val="1A8A4CAF"/>
    <w:rsid w:val="1B6415FF"/>
    <w:rsid w:val="1C3A5DDF"/>
    <w:rsid w:val="238040B0"/>
    <w:rsid w:val="24A429AB"/>
    <w:rsid w:val="2B2B6F81"/>
    <w:rsid w:val="2BBC6951"/>
    <w:rsid w:val="2C9C5FBF"/>
    <w:rsid w:val="2EAF2F5B"/>
    <w:rsid w:val="2F5F0CA0"/>
    <w:rsid w:val="31A66981"/>
    <w:rsid w:val="31AB2DC8"/>
    <w:rsid w:val="31E806EF"/>
    <w:rsid w:val="32382ABB"/>
    <w:rsid w:val="34366C11"/>
    <w:rsid w:val="35622F24"/>
    <w:rsid w:val="391B270E"/>
    <w:rsid w:val="3B564B69"/>
    <w:rsid w:val="3BEC04CF"/>
    <w:rsid w:val="3D477897"/>
    <w:rsid w:val="3E1D4077"/>
    <w:rsid w:val="3E226491"/>
    <w:rsid w:val="3FAC66C9"/>
    <w:rsid w:val="41EE004E"/>
    <w:rsid w:val="420A33B8"/>
    <w:rsid w:val="43A81B10"/>
    <w:rsid w:val="43DD0CE5"/>
    <w:rsid w:val="44333C72"/>
    <w:rsid w:val="44F462AF"/>
    <w:rsid w:val="46A1726F"/>
    <w:rsid w:val="4852493A"/>
    <w:rsid w:val="499B5CD3"/>
    <w:rsid w:val="49D203AB"/>
    <w:rsid w:val="4B12140E"/>
    <w:rsid w:val="52720333"/>
    <w:rsid w:val="527463D6"/>
    <w:rsid w:val="5464160C"/>
    <w:rsid w:val="55656CDD"/>
    <w:rsid w:val="56DB758F"/>
    <w:rsid w:val="5B87065A"/>
    <w:rsid w:val="5C8210D4"/>
    <w:rsid w:val="5D4163FB"/>
    <w:rsid w:val="5DCA6E6D"/>
    <w:rsid w:val="612B657A"/>
    <w:rsid w:val="62731D94"/>
    <w:rsid w:val="63413699"/>
    <w:rsid w:val="642671DC"/>
    <w:rsid w:val="685D4245"/>
    <w:rsid w:val="6D2B66D6"/>
    <w:rsid w:val="6DFD7CD4"/>
    <w:rsid w:val="71905160"/>
    <w:rsid w:val="71F52906"/>
    <w:rsid w:val="72C842CA"/>
    <w:rsid w:val="73B260DF"/>
    <w:rsid w:val="73D8535D"/>
    <w:rsid w:val="73EA5E6A"/>
    <w:rsid w:val="74471149"/>
    <w:rsid w:val="78E81250"/>
    <w:rsid w:val="78FC4B26"/>
    <w:rsid w:val="79B315B7"/>
    <w:rsid w:val="7C181D26"/>
    <w:rsid w:val="7CC4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basedOn w:val="16"/>
    <w:link w:val="12"/>
    <w:qFormat/>
    <w:uiPriority w:val="0"/>
    <w:rPr>
      <w:lang w:eastAsia="en-US"/>
    </w:rPr>
  </w:style>
  <w:style w:type="paragraph" w:customStyle="1" w:styleId="33">
    <w:name w:val="B2"/>
    <w:basedOn w:val="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6397</Characters>
  <Lines>53</Lines>
  <Paragraphs>15</Paragraphs>
  <TotalTime>1</TotalTime>
  <ScaleCrop>false</ScaleCrop>
  <LinksUpToDate>false</LinksUpToDate>
  <CharactersWithSpaces>7516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liuyue0927</cp:lastModifiedBy>
  <cp:lastPrinted>2001-04-23T09:30:00Z</cp:lastPrinted>
  <dcterms:modified xsi:type="dcterms:W3CDTF">2024-10-07T02:20:45Z</dcterms:modified>
  <dc:title>Source: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4D46D3118D8A467ABD7F3C348800175A</vt:lpwstr>
  </property>
</Properties>
</file>